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FBCF" w14:textId="77777777" w:rsidR="00EA540A" w:rsidRDefault="00BE3B5D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</w:t>
      </w:r>
    </w:p>
    <w:p w14:paraId="53653E97" w14:textId="77777777" w:rsidR="00EA540A" w:rsidRDefault="00EA540A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</w:t>
      </w:r>
    </w:p>
    <w:p w14:paraId="6E1F1393" w14:textId="77777777" w:rsidR="00EA540A" w:rsidRDefault="00EA540A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EDDBF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</w:p>
    <w:p w14:paraId="3BCDBF3B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E01EA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международная научно-практическая конференция </w:t>
      </w:r>
    </w:p>
    <w:p w14:paraId="030C52CA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«Языки и литература в поликультурном пространстве»</w:t>
      </w:r>
    </w:p>
    <w:p w14:paraId="0AD0CEA0" w14:textId="77777777"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38F4C" w14:textId="77777777"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CFF70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1910360C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62C73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</w:t>
      </w:r>
      <w:r w:rsidR="00A2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2022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Барнауле на базе кафедры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гуманитарных наук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государственного университета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158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научно-практическая конференция «Языки и литература в поликультурном пространстве». По материалам конференции будет опубликован сборник, включенный в базу РИНЦ.</w:t>
      </w:r>
    </w:p>
    <w:p w14:paraId="0813F333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5A095" w14:textId="77777777" w:rsidR="007F5E09" w:rsidRPr="007F5E09" w:rsidRDefault="007F5E09" w:rsidP="007F5E09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</w:pPr>
      <w:r w:rsidRPr="007F5E09">
        <w:rPr>
          <w:rFonts w:ascii="Times New Roman" w:eastAsia="Lucida Sans Unicode" w:hAnsi="Times New Roman" w:cs="Times New Roman"/>
          <w:b/>
          <w:bCs/>
          <w:iCs/>
          <w:kern w:val="1"/>
          <w:sz w:val="24"/>
          <w:szCs w:val="24"/>
        </w:rPr>
        <w:t>Направления работы конференции:</w:t>
      </w:r>
    </w:p>
    <w:p w14:paraId="55CE1851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7D15D" w14:textId="77777777"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Теория и методика обучения иностранным языкам в вузе и школе;</w:t>
      </w:r>
    </w:p>
    <w:p w14:paraId="1B77C144" w14:textId="77777777"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Лингвистические теории как отражение современной научной мысли;</w:t>
      </w:r>
    </w:p>
    <w:p w14:paraId="5C3E176E" w14:textId="77777777"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Совместное образовательное пространство: активизация и развитие академической мобильности;</w:t>
      </w:r>
    </w:p>
    <w:p w14:paraId="5515CCF9" w14:textId="77777777"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Язык как фактор перевода и транслятор культур;</w:t>
      </w:r>
    </w:p>
    <w:p w14:paraId="40654985" w14:textId="77777777" w:rsidR="007F5E09" w:rsidRPr="007F5E09" w:rsidRDefault="007F5E09" w:rsidP="007F5E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>Языки и литература: аспекты взаимодействия.</w:t>
      </w:r>
    </w:p>
    <w:p w14:paraId="08C23DB9" w14:textId="77777777" w:rsidR="007F5E09" w:rsidRPr="007F5E09" w:rsidRDefault="007F5E09" w:rsidP="007F5E09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6A3D9" w14:textId="77777777"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конференции — </w:t>
      </w:r>
      <w:r w:rsidR="00BF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ая.</w:t>
      </w:r>
    </w:p>
    <w:p w14:paraId="458873CE" w14:textId="77777777"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языки — 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русский, английский, немецкий, французский</w:t>
      </w:r>
      <w:r w:rsidR="006F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итальянский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F739D" w14:textId="77777777"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31658" w14:textId="77777777"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конференции и</w:t>
      </w:r>
      <w:r w:rsidR="00A2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тексты статей принимаются до 25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на электронный адрес </w:t>
      </w:r>
    </w:p>
    <w:p w14:paraId="00CCEC50" w14:textId="77777777" w:rsidR="007F5E09" w:rsidRPr="007F5E09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-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mail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="00D15891" w:rsidRPr="00D158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hyperlink r:id="rId7" w:history="1">
        <w:r w:rsidR="00D56526" w:rsidRPr="0094147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karpuhina</w:t>
        </w:r>
        <w:r w:rsidR="00D56526" w:rsidRPr="00D1589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</w:t>
        </w:r>
        <w:r w:rsidR="00D56526" w:rsidRPr="0094147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vn</w:t>
        </w:r>
        <w:r w:rsidR="00D56526" w:rsidRPr="00D1589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D56526" w:rsidRPr="0094147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56526" w:rsidRPr="00D15891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D56526" w:rsidRPr="00941471">
          <w:rPr>
            <w:rStyle w:val="a9"/>
            <w:rFonts w:ascii="Times New Roman" w:eastAsia="Times New Roman" w:hAnsi="Times New Roman" w:cs="Times New Roman"/>
            <w:sz w:val="24"/>
            <w:szCs w:val="24"/>
            <w:lang w:val="fr-FR" w:eastAsia="ru-RU"/>
          </w:rPr>
          <w:t>ru</w:t>
        </w:r>
      </w:hyperlink>
    </w:p>
    <w:p w14:paraId="50927155" w14:textId="77777777" w:rsidR="007F5E09" w:rsidRPr="00D15891" w:rsidRDefault="007F5E09" w:rsidP="007F5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1D12B388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адрес: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656049, г. Барнаул, ул. Димитрова,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 518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Алтайский государственный университет.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гуманитарных наук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Кафедра 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иностранных языков. </w:t>
      </w:r>
    </w:p>
    <w:p w14:paraId="717E2BB0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F037D" w14:textId="77777777" w:rsidR="007F5E09" w:rsidRDefault="007F5E0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конференции:</w:t>
      </w:r>
    </w:p>
    <w:p w14:paraId="28159253" w14:textId="77777777" w:rsidR="00B06FC9" w:rsidRPr="007F5E09" w:rsidRDefault="00B06FC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B51AB" w14:textId="77777777" w:rsidR="007F5E09" w:rsidRDefault="007F5E09" w:rsidP="007F5E09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оргкомитета: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Саланина</w:t>
      </w:r>
      <w:proofErr w:type="spell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0798ECF5" w14:textId="77777777" w:rsidR="007F5E09" w:rsidRDefault="007F5E09" w:rsidP="007F5E09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1464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афедрой </w:t>
      </w:r>
    </w:p>
    <w:p w14:paraId="10C732B2" w14:textId="77777777" w:rsidR="007F5E09" w:rsidRPr="007F5E09" w:rsidRDefault="00D15891" w:rsidP="007F5E09">
      <w:pPr>
        <w:spacing w:after="0" w:line="240" w:lineRule="auto"/>
        <w:ind w:left="4404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14:paraId="44F09946" w14:textId="77777777" w:rsidR="007F5E09" w:rsidRPr="007F5E09" w:rsidRDefault="00BE3B5D" w:rsidP="007F5E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EA5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34FEA0" w14:textId="77777777" w:rsidR="007F5E09" w:rsidRPr="007F5E09" w:rsidRDefault="007F5E09" w:rsidP="007F5E09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9250D" w14:textId="77777777" w:rsidR="00EA540A" w:rsidRDefault="00EA540A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F5743" w14:textId="77777777" w:rsidR="00EA540A" w:rsidRDefault="00EA540A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82A1" w14:textId="77777777"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оргкомитета: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4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proofErr w:type="gram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Карпухина, </w:t>
      </w:r>
    </w:p>
    <w:p w14:paraId="7EA7136E" w14:textId="77777777"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д.ф.н., профессор кафедры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лингвистики, перевода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A164F6" w14:textId="77777777"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10E6" w14:textId="77777777" w:rsidR="007F5E09" w:rsidRPr="007F5E09" w:rsidRDefault="007F5E09" w:rsidP="007F5E09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оргкомитета: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С.А. Осокина, д.ф.н.,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лингвистики, перевода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14:paraId="59B43819" w14:textId="77777777" w:rsidR="007F5E09" w:rsidRPr="007F5E09" w:rsidRDefault="00BE3B5D" w:rsidP="007F5E09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D8EA2D" w14:textId="77777777"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CAB0C" w14:textId="77777777" w:rsid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Савочкина,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к.ф.н., доцент кафедры 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5AB802" w14:textId="77777777" w:rsid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21DF7" w14:textId="77777777"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Медведева, к.ф.н., доцент кафедры </w:t>
      </w:r>
      <w:r w:rsidR="00D15891" w:rsidRP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лингвистики, перевода </w:t>
      </w:r>
      <w:r w:rsidR="00BE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иностранных языков И</w:t>
      </w:r>
      <w:r w:rsidR="00340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543C50" w14:textId="77777777" w:rsidR="007F5E09" w:rsidRPr="007F5E09" w:rsidRDefault="007F5E09" w:rsidP="007F5E0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A89A6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9F952C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</w:t>
      </w:r>
      <w:r w:rsidR="00D15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3E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(3852) 296610 </w:t>
      </w:r>
    </w:p>
    <w:p w14:paraId="082A9A18" w14:textId="77777777"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64DC7" w14:textId="77777777" w:rsid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КОНФЕРЕНЦИИ</w:t>
      </w:r>
    </w:p>
    <w:p w14:paraId="20C2BAF0" w14:textId="77777777" w:rsidR="001E2DB9" w:rsidRPr="007F5E09" w:rsidRDefault="001E2DB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A5563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F5E09" w:rsidRPr="001E2DB9" w14:paraId="1DC29DE9" w14:textId="77777777" w:rsidTr="005F7288">
        <w:tc>
          <w:tcPr>
            <w:tcW w:w="3227" w:type="dxa"/>
          </w:tcPr>
          <w:p w14:paraId="7AFAACC0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14:paraId="7DC23044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7CF" w:rsidRPr="001E2DB9" w14:paraId="624181E9" w14:textId="77777777" w:rsidTr="005F7288">
        <w:tc>
          <w:tcPr>
            <w:tcW w:w="3227" w:type="dxa"/>
          </w:tcPr>
          <w:p w14:paraId="4E30BB33" w14:textId="77777777" w:rsidR="007677CF" w:rsidRPr="001E2DB9" w:rsidRDefault="007677CF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14:paraId="3E8A7F46" w14:textId="77777777" w:rsidR="007677CF" w:rsidRPr="001E2DB9" w:rsidRDefault="007677CF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14:paraId="3C417BA1" w14:textId="77777777" w:rsidTr="005F7288">
        <w:tc>
          <w:tcPr>
            <w:tcW w:w="3227" w:type="dxa"/>
          </w:tcPr>
          <w:p w14:paraId="0621AD8D" w14:textId="77777777" w:rsidR="007F5E09" w:rsidRPr="001E2DB9" w:rsidRDefault="009D0B36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</w:t>
            </w:r>
            <w:r w:rsidR="007F5E09"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звание, должность</w:t>
            </w:r>
          </w:p>
        </w:tc>
        <w:tc>
          <w:tcPr>
            <w:tcW w:w="6344" w:type="dxa"/>
          </w:tcPr>
          <w:p w14:paraId="550BAEE5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14:paraId="03AD98BE" w14:textId="77777777" w:rsidTr="005F7288">
        <w:tc>
          <w:tcPr>
            <w:tcW w:w="3227" w:type="dxa"/>
          </w:tcPr>
          <w:p w14:paraId="3730B3AB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14:paraId="62697B57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309" w:rsidRPr="001E2DB9" w14:paraId="23FA78DC" w14:textId="77777777" w:rsidTr="005F7288">
        <w:tc>
          <w:tcPr>
            <w:tcW w:w="3227" w:type="dxa"/>
          </w:tcPr>
          <w:p w14:paraId="35C96639" w14:textId="77777777"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14:paraId="0A637133" w14:textId="77777777"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14:paraId="5ECC025A" w14:textId="77777777" w:rsidTr="005F7288">
        <w:tc>
          <w:tcPr>
            <w:tcW w:w="3227" w:type="dxa"/>
          </w:tcPr>
          <w:p w14:paraId="5AFB66C3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44" w:type="dxa"/>
          </w:tcPr>
          <w:p w14:paraId="79A234AE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309" w:rsidRPr="001E2DB9" w14:paraId="3D9E082A" w14:textId="77777777" w:rsidTr="005F7288">
        <w:tc>
          <w:tcPr>
            <w:tcW w:w="3227" w:type="dxa"/>
          </w:tcPr>
          <w:p w14:paraId="53831C5F" w14:textId="77777777"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344" w:type="dxa"/>
          </w:tcPr>
          <w:p w14:paraId="67E45501" w14:textId="77777777"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4309" w:rsidRPr="001E2DB9" w14:paraId="23122B22" w14:textId="77777777" w:rsidTr="005F7288">
        <w:tc>
          <w:tcPr>
            <w:tcW w:w="3227" w:type="dxa"/>
          </w:tcPr>
          <w:p w14:paraId="72AC164F" w14:textId="77777777"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бумажного варианта сборника</w:t>
            </w:r>
          </w:p>
        </w:tc>
        <w:tc>
          <w:tcPr>
            <w:tcW w:w="6344" w:type="dxa"/>
          </w:tcPr>
          <w:p w14:paraId="4EE0D9D9" w14:textId="77777777" w:rsidR="00A24309" w:rsidRPr="001E2DB9" w:rsidRDefault="00A243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E09" w:rsidRPr="001E2DB9" w14:paraId="6CAEE6D7" w14:textId="77777777" w:rsidTr="005F7288">
        <w:tc>
          <w:tcPr>
            <w:tcW w:w="3227" w:type="dxa"/>
          </w:tcPr>
          <w:p w14:paraId="0B0D6DE7" w14:textId="77777777" w:rsidR="007F5E09" w:rsidRPr="001E2DB9" w:rsidRDefault="007F5E09" w:rsidP="007F5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B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пересылки сборника)</w:t>
            </w:r>
          </w:p>
        </w:tc>
        <w:tc>
          <w:tcPr>
            <w:tcW w:w="6344" w:type="dxa"/>
          </w:tcPr>
          <w:p w14:paraId="1D3DF363" w14:textId="77777777" w:rsidR="007F5E09" w:rsidRPr="001E2DB9" w:rsidRDefault="007F5E09" w:rsidP="007F5E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DACA0F" w14:textId="77777777" w:rsidR="007F5E09" w:rsidRPr="007F5E09" w:rsidRDefault="007F5E09" w:rsidP="007F5E0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0864FFB" w14:textId="77777777" w:rsidR="00C00C67" w:rsidRPr="00C00C67" w:rsidRDefault="001E2DB9" w:rsidP="00C00C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D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конференции и публикацию в сборнике научных трудов по итогам конференции составляет 1000 руб.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договор, который будет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выслан организаторами после получения электронного варианта статьи. Деньги перечисляются по указанным в договоре банковским реквизитам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юридических лиц,</w:t>
      </w:r>
      <w:r w:rsidR="007F5E09"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  <w:r w:rsidR="00C00C67" w:rsidRPr="00C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оплаты организационного взноса за участие в конференции </w:t>
      </w:r>
      <w:r w:rsidR="00C00C67" w:rsidRPr="00C0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воспользоваться сервисом онлайн-оплаты услуг</w:t>
      </w:r>
      <w:r w:rsidR="00C00C67" w:rsidRPr="00C00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Алтайского государственного университета (</w:t>
      </w:r>
      <w:hyperlink r:id="rId8" w:history="1">
        <w:r w:rsidR="00C00C67" w:rsidRPr="00C00C6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0C67" w:rsidRPr="00C00C6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0C67" w:rsidRPr="00C00C6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asu</w:t>
        </w:r>
        <w:proofErr w:type="spellEnd"/>
        <w:r w:rsidR="00C00C67" w:rsidRPr="00C00C6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0C67" w:rsidRPr="00C00C67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00C67" w:rsidRPr="00C00C6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Памятка по онлайн-оплате будет выслана авторам вместе с договором.</w:t>
      </w:r>
    </w:p>
    <w:p w14:paraId="7BB7224D" w14:textId="77777777" w:rsidR="007F5E09" w:rsidRP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BE72C" w14:textId="77777777" w:rsidR="007F5E09" w:rsidRDefault="007F5E09" w:rsidP="007F5E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Отсканированную квитанцию об оплате следует прислать по электронной почте на адрес: </w:t>
      </w:r>
      <w:hyperlink r:id="rId9" w:history="1">
        <w:r w:rsidR="00B978D8" w:rsidRPr="004D4D6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karpuhina_vn@mail.ru</w:t>
        </w:r>
      </w:hyperlink>
    </w:p>
    <w:p w14:paraId="4CD05EEC" w14:textId="77777777" w:rsidR="007F5E09" w:rsidRDefault="007F5E09" w:rsidP="007F5E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658B3" w14:textId="77777777" w:rsidR="007F5E09" w:rsidRPr="007F5E09" w:rsidRDefault="007F5E09" w:rsidP="007F5E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СТАТЬИ</w:t>
      </w:r>
    </w:p>
    <w:p w14:paraId="6A15CA7A" w14:textId="77777777" w:rsidR="007F5E09" w:rsidRPr="007F5E09" w:rsidRDefault="007F5E09" w:rsidP="007F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5A979" w14:textId="77777777" w:rsidR="007F5E09" w:rsidRPr="007F5E09" w:rsidRDefault="007F5E09" w:rsidP="007F5E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Объём статьи </w:t>
      </w:r>
      <w:r w:rsidR="00D15891">
        <w:rPr>
          <w:rFonts w:ascii="Times New Roman" w:eastAsia="Calibri" w:hAnsi="Times New Roman" w:cs="Times New Roman"/>
          <w:sz w:val="24"/>
          <w:szCs w:val="24"/>
        </w:rPr>
        <w:t>–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15891">
        <w:rPr>
          <w:rFonts w:ascii="Times New Roman" w:eastAsia="Calibri" w:hAnsi="Times New Roman" w:cs="Times New Roman"/>
          <w:sz w:val="24"/>
          <w:szCs w:val="24"/>
        </w:rPr>
        <w:t>-</w:t>
      </w:r>
      <w:r w:rsidR="00EE11AC">
        <w:rPr>
          <w:rFonts w:ascii="Times New Roman" w:eastAsia="Calibri" w:hAnsi="Times New Roman" w:cs="Times New Roman"/>
          <w:sz w:val="24"/>
          <w:szCs w:val="24"/>
        </w:rPr>
        <w:t>5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страниц (редактор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="00C00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; межстрочный интервал — одинарный; все поля по 2 см; шрифт —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="00D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="00D158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5E09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, 14 кегль,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отступ – </w:t>
      </w:r>
      <w:r w:rsidR="00D158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). Если у Вас более одной статьи, то каждая статья должна быть выслана отдельным файлом. </w:t>
      </w:r>
    </w:p>
    <w:p w14:paraId="31436A2A" w14:textId="77777777" w:rsidR="007F5E09" w:rsidRPr="007F5E09" w:rsidRDefault="007F5E09" w:rsidP="00D1589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Неосновной текст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предваряющий статью, состоит из следующих компонентов: имя, отчество, фамилия автора (выделяется полужирным,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печатается в правом верхнем углу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название (прописными буквами, выравнивание по центру, выделяется полужирным), место работы (печатается под названием, по центру, в круглых скобках), аннотации на русском и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английском языках (не менее 500 знаков с пробелами каждая), ключевые слова на русском и английском языках (не более 6 слов на каждом языке). Далее следует </w:t>
      </w:r>
      <w:r w:rsidRPr="007F5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 текст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список литературы.</w:t>
      </w:r>
    </w:p>
    <w:p w14:paraId="024C939F" w14:textId="77777777" w:rsidR="007F5E09" w:rsidRPr="007F5E09" w:rsidRDefault="007F5E09" w:rsidP="00340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Ссылки даются внутри текста в квадратных скобках по образцу: </w:t>
      </w: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Адмони</w:t>
      </w:r>
      <w:proofErr w:type="spellEnd"/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2004, с. 123].</w:t>
      </w:r>
    </w:p>
    <w:p w14:paraId="4EC7DD61" w14:textId="77777777" w:rsidR="007F5E09" w:rsidRPr="007F5E09" w:rsidRDefault="007F5E09" w:rsidP="003404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Полный список источников дается в конце работы под грифом </w:t>
      </w:r>
      <w:r w:rsidRPr="007F5E09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7F5E09">
        <w:rPr>
          <w:rFonts w:ascii="Times New Roman" w:eastAsia="Calibri" w:hAnsi="Times New Roman" w:cs="Times New Roman"/>
          <w:sz w:val="24"/>
          <w:szCs w:val="24"/>
        </w:rPr>
        <w:t xml:space="preserve"> (слово посередине, без знака препинания, выделяется полужирным) в алфавитном порядке. </w:t>
      </w:r>
    </w:p>
    <w:p w14:paraId="6484A8EE" w14:textId="77777777" w:rsidR="007F5E09" w:rsidRPr="007F5E09" w:rsidRDefault="007F5E09" w:rsidP="007F5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1A95F" w14:textId="77777777" w:rsidR="007F5E09" w:rsidRPr="007F5E09" w:rsidRDefault="007F5E09" w:rsidP="007F5E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67DB8577" w14:textId="77777777" w:rsidR="007F5E09" w:rsidRPr="007F5E09" w:rsidRDefault="007F5E09" w:rsidP="007F5E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>В.Н. Карпухина</w:t>
      </w:r>
    </w:p>
    <w:p w14:paraId="6B9C0BE8" w14:textId="77777777" w:rsidR="007F5E09" w:rsidRPr="007F5E09" w:rsidRDefault="007F5E09" w:rsidP="007F5E0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81AFC7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 xml:space="preserve">ДИСКУРС ПЕРЕВОДЧИКА ДЕТСКОЙ ЛИТЕРАТУРЫ: </w:t>
      </w:r>
    </w:p>
    <w:p w14:paraId="76413FBA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5E09">
        <w:rPr>
          <w:rFonts w:ascii="Times New Roman" w:eastAsia="Calibri" w:hAnsi="Times New Roman" w:cs="Times New Roman"/>
          <w:b/>
          <w:sz w:val="28"/>
          <w:szCs w:val="28"/>
        </w:rPr>
        <w:t>КОГНИТИВНО-АКСИОЛОГИЧЕСКИЙ АСПЕКТ</w:t>
      </w:r>
    </w:p>
    <w:p w14:paraId="4036CBFD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(Алтайский государственный университет, Россия)</w:t>
      </w:r>
    </w:p>
    <w:p w14:paraId="113C87D9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3448A0" w14:textId="77777777"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Аннотация:</w:t>
      </w:r>
      <w:r w:rsidR="0054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Статья посвящена исследованию участников и целей постмодернистского дискурса переводчика детской литературы в сопоставлении с его традиционным вариантом. В статье рассматриваются три тенденции появляющихся новых переводов детской художественной литературы: </w:t>
      </w:r>
      <w:proofErr w:type="spellStart"/>
      <w:r w:rsidRPr="007F5E09">
        <w:rPr>
          <w:rFonts w:ascii="Times New Roman" w:eastAsia="Calibri" w:hAnsi="Times New Roman" w:cs="Times New Roman"/>
          <w:sz w:val="28"/>
          <w:szCs w:val="28"/>
        </w:rPr>
        <w:t>реинтерпретация</w:t>
      </w:r>
      <w:proofErr w:type="spellEnd"/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 прецедентного текста перевода, представление полной версии перевода, новый перевод оригинала вместо ставшего прецедентным в принимающей культуре «текста по мотивам».</w:t>
      </w:r>
    </w:p>
    <w:p w14:paraId="22D31631" w14:textId="77777777"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>Ключевые слова: дискурс, перевод, детская литература, ценности.</w:t>
      </w:r>
    </w:p>
    <w:p w14:paraId="17071724" w14:textId="77777777"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F828B" w14:textId="77777777"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Calibri" w:hAnsi="Times New Roman" w:cs="Times New Roman"/>
          <w:sz w:val="28"/>
          <w:szCs w:val="28"/>
          <w:lang w:val="en-US"/>
        </w:rPr>
        <w:t>Abstract: The article considers participants and aims of a postmodern translator’s discourse in children’s literature comparing it to a traditional translator’s discourse. The article analyzes three trends in new translations of children’s literature: reinterpretation of a precedent source text, new complete translation, and new translation of a source text instead of its adaptation appreciated as a precedent text in target culture.</w:t>
      </w:r>
    </w:p>
    <w:p w14:paraId="1C0FC665" w14:textId="77777777"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Calibri" w:hAnsi="Times New Roman" w:cs="Times New Roman"/>
          <w:sz w:val="28"/>
          <w:szCs w:val="28"/>
          <w:lang w:val="en-US"/>
        </w:rPr>
        <w:t>Key words: discourse, translation, children’s literature, values.</w:t>
      </w:r>
    </w:p>
    <w:p w14:paraId="243AD780" w14:textId="77777777" w:rsidR="007F5E09" w:rsidRPr="007F5E09" w:rsidRDefault="007F5E09" w:rsidP="007F5E0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06A15EE" w14:textId="77777777" w:rsidR="007F5E09" w:rsidRPr="007F5E09" w:rsidRDefault="007F5E09" w:rsidP="007F5E09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E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00D8096E" w14:textId="77777777" w:rsid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7AEE7CC0" w14:textId="77777777" w:rsidR="007023E5" w:rsidRPr="007F5E09" w:rsidRDefault="007023E5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4DB81" w14:textId="77777777"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Детская литература: учебник / под ред. Е. О. Путиловой. М., 2008. </w:t>
      </w:r>
    </w:p>
    <w:p w14:paraId="48D5B7DC" w14:textId="77777777"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Карасик В.И. Религиозный дискурс // Языковая личность: проблемы </w:t>
      </w:r>
      <w:proofErr w:type="spellStart"/>
      <w:r w:rsidRPr="007F5E09">
        <w:rPr>
          <w:rFonts w:ascii="Times New Roman" w:eastAsia="Calibri" w:hAnsi="Times New Roman" w:cs="Times New Roman"/>
          <w:sz w:val="28"/>
          <w:szCs w:val="28"/>
        </w:rPr>
        <w:t>лингвокультурологии</w:t>
      </w:r>
      <w:proofErr w:type="spellEnd"/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 и функциональной семантики: Сб. научных трудов / под ред. В.И. Карасика. Волгоград, 1999. С. 5-19.</w:t>
      </w:r>
    </w:p>
    <w:p w14:paraId="49FB3E26" w14:textId="77777777"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E09">
        <w:rPr>
          <w:rFonts w:ascii="Times New Roman" w:eastAsia="Calibri" w:hAnsi="Times New Roman" w:cs="Times New Roman"/>
          <w:sz w:val="28"/>
          <w:szCs w:val="28"/>
        </w:rPr>
        <w:t xml:space="preserve">Ковтун Е.Н. Художественный вымысел в литературе ХХ века: учебное пособие. М., 2008. </w:t>
      </w:r>
    </w:p>
    <w:p w14:paraId="468C1FBB" w14:textId="77777777" w:rsidR="007F5E09" w:rsidRPr="007F5E09" w:rsidRDefault="007F5E09" w:rsidP="007F5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F5E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Bianchi M. Tamara / Translation of Mikhail Lermontov [Electronic </w:t>
      </w:r>
      <w:r w:rsidR="005A2EE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re</w:t>
      </w:r>
      <w:r w:rsidRPr="007F5E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source]. – URL: </w:t>
      </w:r>
      <w:hyperlink r:id="rId10" w:history="1">
        <w:r w:rsidRPr="007F5E0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http://www.poemine.com/Mikhail-Lermontov/Tamara.html</w:t>
        </w:r>
      </w:hyperlink>
    </w:p>
    <w:p w14:paraId="08AA204E" w14:textId="77777777" w:rsidR="007F5E09" w:rsidRPr="007F5E09" w:rsidRDefault="007F5E09" w:rsidP="007F5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7F5E09" w:rsidRPr="007F5E09" w:rsidSect="00710314">
      <w:headerReference w:type="first" r:id="rId11"/>
      <w:pgSz w:w="11906" w:h="16838" w:code="9"/>
      <w:pgMar w:top="567" w:right="851" w:bottom="568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A7B3" w14:textId="77777777" w:rsidR="001F7B99" w:rsidRDefault="001F7B99">
      <w:pPr>
        <w:spacing w:after="0" w:line="240" w:lineRule="auto"/>
      </w:pPr>
      <w:r>
        <w:separator/>
      </w:r>
    </w:p>
  </w:endnote>
  <w:endnote w:type="continuationSeparator" w:id="0">
    <w:p w14:paraId="5817DDEC" w14:textId="77777777" w:rsidR="001F7B99" w:rsidRDefault="001F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53AA" w14:textId="77777777" w:rsidR="001F7B99" w:rsidRDefault="001F7B99">
      <w:pPr>
        <w:spacing w:after="0" w:line="240" w:lineRule="auto"/>
      </w:pPr>
      <w:r>
        <w:separator/>
      </w:r>
    </w:p>
  </w:footnote>
  <w:footnote w:type="continuationSeparator" w:id="0">
    <w:p w14:paraId="3C5671B3" w14:textId="77777777" w:rsidR="001F7B99" w:rsidRDefault="001F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57B9" w14:textId="77777777" w:rsidR="00C17E59" w:rsidRPr="00797C37" w:rsidRDefault="00B06FC9" w:rsidP="00C17E59">
    <w:pPr>
      <w:spacing w:before="20" w:after="20"/>
      <w:jc w:val="center"/>
      <w:rPr>
        <w:sz w:val="8"/>
        <w:szCs w:val="8"/>
        <w:lang w:val="en-US"/>
      </w:rPr>
    </w:pPr>
    <w:r>
      <w:rPr>
        <w:noProof/>
        <w:lang w:eastAsia="ru-RU"/>
      </w:rPr>
      <w:drawing>
        <wp:inline distT="0" distB="0" distL="0" distR="0" wp14:anchorId="036C8064" wp14:editId="74862636">
          <wp:extent cx="895350" cy="952500"/>
          <wp:effectExtent l="0" t="0" r="0" b="0"/>
          <wp:docPr id="1" name="Рисунок 1" descr="http://ashegulshkola.ucoz.ru/ugu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shegulshkola.ucoz.ru/ugu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C2162" w14:textId="77777777" w:rsidR="00C17E59" w:rsidRPr="00EA540A" w:rsidRDefault="00B06FC9" w:rsidP="00C17E59">
    <w:pPr>
      <w:spacing w:before="20"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 xml:space="preserve">МИНИСТЕРСТВО </w:t>
    </w:r>
    <w:r w:rsidR="00EA540A" w:rsidRPr="00EA540A">
      <w:rPr>
        <w:rFonts w:ascii="Times New Roman" w:hAnsi="Times New Roman" w:cs="Times New Roman"/>
        <w:b/>
      </w:rPr>
      <w:t xml:space="preserve">НАУКИ И ВЫСШЕГО </w:t>
    </w:r>
    <w:r w:rsidRPr="00EA540A">
      <w:rPr>
        <w:rFonts w:ascii="Times New Roman" w:hAnsi="Times New Roman" w:cs="Times New Roman"/>
        <w:b/>
      </w:rPr>
      <w:t>ОБРАЗОВАНИЯ РОССИЙСКОЙ ФЕДЕРАЦИИ</w:t>
    </w:r>
  </w:p>
  <w:p w14:paraId="2F0989E3" w14:textId="77777777" w:rsidR="00C17E59" w:rsidRPr="00EA540A" w:rsidRDefault="00B06FC9" w:rsidP="00C17E5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федеральное государственное бюджетное образовательное учреждение</w:t>
    </w:r>
  </w:p>
  <w:p w14:paraId="1BFBA8C7" w14:textId="77777777" w:rsidR="00DA6D24" w:rsidRPr="00EA540A" w:rsidRDefault="00B06FC9" w:rsidP="00C17E5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высшего образования</w:t>
    </w:r>
  </w:p>
  <w:p w14:paraId="20868F92" w14:textId="77777777" w:rsidR="00C17E59" w:rsidRPr="00CB7409" w:rsidRDefault="00B06FC9" w:rsidP="00597849">
    <w:pPr>
      <w:spacing w:after="20"/>
      <w:jc w:val="center"/>
      <w:rPr>
        <w:rFonts w:ascii="Times New Roman" w:hAnsi="Times New Roman" w:cs="Times New Roman"/>
        <w:b/>
      </w:rPr>
    </w:pPr>
    <w:r w:rsidRPr="00EA540A">
      <w:rPr>
        <w:rFonts w:ascii="Times New Roman" w:hAnsi="Times New Roman" w:cs="Times New Roman"/>
        <w:b/>
      </w:rPr>
      <w:t>«Алтайский государственный университет»</w:t>
    </w:r>
  </w:p>
  <w:p w14:paraId="653E8D22" w14:textId="77777777" w:rsidR="004D094A" w:rsidRPr="00C17E59" w:rsidRDefault="00CB7409" w:rsidP="00CB7409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B2D"/>
    <w:multiLevelType w:val="hybridMultilevel"/>
    <w:tmpl w:val="EA4A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F1E83"/>
    <w:multiLevelType w:val="hybridMultilevel"/>
    <w:tmpl w:val="8DDEED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09"/>
    <w:rsid w:val="000B5F86"/>
    <w:rsid w:val="00146401"/>
    <w:rsid w:val="001C7523"/>
    <w:rsid w:val="001E2DB9"/>
    <w:rsid w:val="001F7B99"/>
    <w:rsid w:val="002252F6"/>
    <w:rsid w:val="00304A0C"/>
    <w:rsid w:val="00335958"/>
    <w:rsid w:val="00340422"/>
    <w:rsid w:val="003C5122"/>
    <w:rsid w:val="00545DE8"/>
    <w:rsid w:val="00592333"/>
    <w:rsid w:val="005A2EE6"/>
    <w:rsid w:val="006F1464"/>
    <w:rsid w:val="007023E5"/>
    <w:rsid w:val="007677CF"/>
    <w:rsid w:val="007F5E09"/>
    <w:rsid w:val="00876F93"/>
    <w:rsid w:val="0089087D"/>
    <w:rsid w:val="00890F09"/>
    <w:rsid w:val="009D0B36"/>
    <w:rsid w:val="00A028E9"/>
    <w:rsid w:val="00A24309"/>
    <w:rsid w:val="00AC0877"/>
    <w:rsid w:val="00B06FC9"/>
    <w:rsid w:val="00B978D8"/>
    <w:rsid w:val="00BE3B5D"/>
    <w:rsid w:val="00BF561C"/>
    <w:rsid w:val="00C00C67"/>
    <w:rsid w:val="00CB7409"/>
    <w:rsid w:val="00D15891"/>
    <w:rsid w:val="00D56526"/>
    <w:rsid w:val="00DC2E8E"/>
    <w:rsid w:val="00DC3B4C"/>
    <w:rsid w:val="00DF1CBF"/>
    <w:rsid w:val="00DF23DE"/>
    <w:rsid w:val="00E80489"/>
    <w:rsid w:val="00E914FF"/>
    <w:rsid w:val="00EA540A"/>
    <w:rsid w:val="00EE11AC"/>
    <w:rsid w:val="00F63DCD"/>
    <w:rsid w:val="00FE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839C2"/>
  <w15:docId w15:val="{DE6052D6-2025-497D-9FC4-E65B4EA2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E09"/>
  </w:style>
  <w:style w:type="paragraph" w:styleId="a5">
    <w:name w:val="Balloon Text"/>
    <w:basedOn w:val="a"/>
    <w:link w:val="a6"/>
    <w:uiPriority w:val="99"/>
    <w:semiHidden/>
    <w:unhideWhenUsed/>
    <w:rsid w:val="007F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E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A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40A"/>
  </w:style>
  <w:style w:type="character" w:styleId="a9">
    <w:name w:val="Hyperlink"/>
    <w:basedOn w:val="a0"/>
    <w:uiPriority w:val="99"/>
    <w:unhideWhenUsed/>
    <w:rsid w:val="00FE1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puhina_v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emine.com/Mikhail-Lermontov/Tama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puhina_vn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Professional</cp:lastModifiedBy>
  <cp:revision>2</cp:revision>
  <cp:lastPrinted>2022-02-23T12:34:00Z</cp:lastPrinted>
  <dcterms:created xsi:type="dcterms:W3CDTF">2022-02-23T12:45:00Z</dcterms:created>
  <dcterms:modified xsi:type="dcterms:W3CDTF">2022-02-23T12:45:00Z</dcterms:modified>
</cp:coreProperties>
</file>